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D00" w:rsidRDefault="009D1D25">
      <w:pPr>
        <w:pStyle w:val="Body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MPP Name</w:t>
      </w:r>
    </w:p>
    <w:p w:rsidR="00F66D00" w:rsidRDefault="009D1D25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Constit</w:t>
      </w:r>
      <w:proofErr w:type="spellStart"/>
      <w:r>
        <w:rPr>
          <w:b/>
          <w:bCs/>
          <w:i/>
          <w:iCs/>
          <w:lang w:val="en-US"/>
        </w:rPr>
        <w:t>uency</w:t>
      </w:r>
      <w:proofErr w:type="spellEnd"/>
      <w:r>
        <w:rPr>
          <w:b/>
          <w:bCs/>
          <w:i/>
          <w:iCs/>
          <w:lang w:val="en-US"/>
        </w:rPr>
        <w:t xml:space="preserve"> Office Address</w:t>
      </w:r>
    </w:p>
    <w:p w:rsidR="00F66D00" w:rsidRDefault="009D1D25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Date</w:t>
      </w:r>
    </w:p>
    <w:p w:rsidR="00F66D00" w:rsidRDefault="009D1D25">
      <w:pPr>
        <w:pStyle w:val="Body"/>
      </w:pPr>
      <w:r>
        <w:rPr>
          <w:lang w:val="en-US"/>
        </w:rPr>
        <w:t xml:space="preserve">Topic: URGENT: Changes to O.S.A.P. and post-secondary funding 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>Dear [MPP],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 xml:space="preserve">I am writing to you to express my dismay at the changes made to the post-secondary education sector and the Ontario Student Assistant </w:t>
      </w:r>
      <w:r>
        <w:rPr>
          <w:lang w:val="en-US"/>
        </w:rPr>
        <w:t>Program which the government carelessly constructed under the guise of making post-secondary education more accessible. The effect is the opposite, and now the students and workers on Ontario campuses will have to pay for the government</w:t>
      </w:r>
      <w:r>
        <w:t>’</w:t>
      </w:r>
      <w:r>
        <w:rPr>
          <w:lang w:val="en-US"/>
        </w:rPr>
        <w:t>s careless policy d</w:t>
      </w:r>
      <w:r>
        <w:rPr>
          <w:lang w:val="en-US"/>
        </w:rPr>
        <w:t xml:space="preserve">ecisions. 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>Although the 10% tuition cut sounds great on paper, there are several issues with this proposal. A compulsory 10% tuition cut with no compensating increase to government funding will have a huge negative impact on post-secondary education, espe</w:t>
      </w:r>
      <w:r>
        <w:rPr>
          <w:lang w:val="en-US"/>
        </w:rPr>
        <w:t>cially for workers at colleges and universities, low-income students, and students who rely on campus wellbeing and accessibility services. In addition to this, making ancillary fees optional hurts our student unions, equity-based organizations and communi</w:t>
      </w:r>
      <w:r>
        <w:rPr>
          <w:lang w:val="en-US"/>
        </w:rPr>
        <w:t>ty spaces on campus, and makes it difficult for them to adequately represent our interests.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>Moreover, we see these changes as having a negative impact on workers on campus, especially those in the teaching and service roles. What we will see as a result o</w:t>
      </w:r>
      <w:r>
        <w:rPr>
          <w:lang w:val="en-US"/>
        </w:rPr>
        <w:t>f the devastating funding cuts to post-secondary budgets are increased class sizes with no compensatory teaching hires. We will see a diminished ability to protect worker and student health and safety. We will see job losses as organizations and department</w:t>
      </w:r>
      <w:r>
        <w:rPr>
          <w:lang w:val="en-US"/>
        </w:rPr>
        <w:t xml:space="preserve">s are forced to let go those with the lowest seniority and security. We will see dirty campuses, overcrowded classrooms, and unengaged students. How can post-secondary Employers bargain fairly and freely with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Unions when the current government has e</w:t>
      </w:r>
      <w:r>
        <w:rPr>
          <w:lang w:val="en-US"/>
        </w:rPr>
        <w:t>ffectively slashed their budgets? Are we being set up for a system in which private funding and corporate interests will be the only option for fully funded post-secondary institutions?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>Likewise, the changes to O.S.A.P. are despicable. They are short sigh</w:t>
      </w:r>
      <w:r>
        <w:rPr>
          <w:lang w:val="en-US"/>
        </w:rPr>
        <w:t>ted, inconsiderate and leave students vulnerable to an intense amount of debt following graduation. Eliminating the O.S.A.P. tuition grants for low-income students will make post-secondary education even less accessible to under-privileged members of our s</w:t>
      </w:r>
      <w:r>
        <w:rPr>
          <w:lang w:val="en-US"/>
        </w:rPr>
        <w:t xml:space="preserve">ociety. Eliminating the six-month interest-free grace period for student loans will increase the student debt burden and make post-secondary study still less accessible to low-income students. This means many student loan holders will be forced to take on </w:t>
      </w:r>
      <w:r>
        <w:rPr>
          <w:lang w:val="en-US"/>
        </w:rPr>
        <w:t>extra work in addition to their studies. This means economically underprivileged students will be scrambling to find part-time, short-term, precarious employment as Ontario</w:t>
      </w:r>
      <w:r>
        <w:t>’</w:t>
      </w:r>
      <w:r>
        <w:rPr>
          <w:lang w:val="en-US"/>
        </w:rPr>
        <w:t>s economy shows no signs of increasing the number of full-time stable jobs. This me</w:t>
      </w:r>
      <w:r>
        <w:rPr>
          <w:lang w:val="en-US"/>
        </w:rPr>
        <w:t xml:space="preserve">ans that the moment we walk out of University, degree in hand, we will incur interest on our loans despite not being in a suitable financial position to pay back our loans. The </w:t>
      </w:r>
      <w:proofErr w:type="gramStart"/>
      <w:r>
        <w:rPr>
          <w:lang w:val="en-US"/>
        </w:rPr>
        <w:t>6 month</w:t>
      </w:r>
      <w:proofErr w:type="gramEnd"/>
      <w:r>
        <w:rPr>
          <w:lang w:val="en-US"/>
        </w:rPr>
        <w:t xml:space="preserve"> grace period allowed students to gather their resources, calm their hea</w:t>
      </w:r>
      <w:r>
        <w:rPr>
          <w:lang w:val="en-US"/>
        </w:rPr>
        <w:t>ds, and plan for the future without being put at a significant financial disadvantage. You have taken that away. You have created a structure that advantages those already in economically stable environments and increases the divide between wealthy and poo</w:t>
      </w:r>
      <w:r>
        <w:rPr>
          <w:lang w:val="en-US"/>
        </w:rPr>
        <w:t xml:space="preserve">r undergraduate and graduate student and workers. 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 xml:space="preserve">As a member of CUPE 3902, it is our collective priority to push back against these cuts however we can, as they have a negative impact on all our fellow members, students, and allied </w:t>
      </w:r>
      <w:r>
        <w:rPr>
          <w:lang w:val="en-US"/>
        </w:rPr>
        <w:lastRenderedPageBreak/>
        <w:t>organizations. We dem</w:t>
      </w:r>
      <w:r>
        <w:rPr>
          <w:lang w:val="en-US"/>
        </w:rPr>
        <w:t>and the Ontario Progressive Conservative Party commit to reversing their policy changes to O.S.A.P. by restoring the six-month interest-free grace period and the 2018 model of grant and loan ratios, and match the ten percent tuition cut with an equal incre</w:t>
      </w:r>
      <w:r>
        <w:rPr>
          <w:lang w:val="en-US"/>
        </w:rPr>
        <w:t>ase to government funding for Ontario colleges and universities.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>All residents of Ontario will be feeling these cuts to the post-secondary sector, and more public sector cuts just keep coming. These changes do not bode well for a more equitable, prosperou</w:t>
      </w:r>
      <w:r>
        <w:rPr>
          <w:lang w:val="en-US"/>
        </w:rPr>
        <w:t>s and healthy Ontario.</w:t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 xml:space="preserve">As a result of these changes, I cannot, in good conscience, vote for you or your party in the next election, unless you and your party take an active role in reversing these devastating changes to post-secondary sector. </w:t>
      </w:r>
    </w:p>
    <w:p w:rsidR="00F66D00" w:rsidRDefault="009D1D25">
      <w:pPr>
        <w:pStyle w:val="Body"/>
      </w:pPr>
      <w:r>
        <w:tab/>
      </w:r>
    </w:p>
    <w:p w:rsidR="00F66D00" w:rsidRDefault="00F66D00">
      <w:pPr>
        <w:pStyle w:val="Body"/>
      </w:pPr>
    </w:p>
    <w:p w:rsidR="00F66D00" w:rsidRDefault="009D1D25">
      <w:pPr>
        <w:pStyle w:val="Body"/>
      </w:pPr>
      <w:r>
        <w:rPr>
          <w:lang w:val="en-US"/>
        </w:rPr>
        <w:t>Regards,</w:t>
      </w:r>
    </w:p>
    <w:p w:rsidR="00F66D00" w:rsidRDefault="00F66D00">
      <w:pPr>
        <w:pStyle w:val="Body"/>
        <w:rPr>
          <w:b/>
          <w:bCs/>
          <w:i/>
          <w:iCs/>
        </w:rPr>
      </w:pPr>
    </w:p>
    <w:p w:rsidR="00F66D00" w:rsidRDefault="009D1D25">
      <w:pPr>
        <w:pStyle w:val="Body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Your Name</w:t>
      </w:r>
    </w:p>
    <w:p w:rsidR="00F66D00" w:rsidRDefault="009D1D25">
      <w:pPr>
        <w:pStyle w:val="Body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Designation (e.g. Teaching Assistant, Sessional Lecturer, Post-Doctoral Fellow, Graduate Student)</w:t>
      </w:r>
    </w:p>
    <w:p w:rsidR="00F66D00" w:rsidRDefault="009D1D25">
      <w:pPr>
        <w:pStyle w:val="Body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Address</w:t>
      </w:r>
    </w:p>
    <w:p w:rsidR="00F66D00" w:rsidRDefault="009D1D25">
      <w:pPr>
        <w:pStyle w:val="Body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University/College campus</w:t>
      </w:r>
    </w:p>
    <w:p w:rsidR="00F66D00" w:rsidRDefault="00F66D00">
      <w:pPr>
        <w:pStyle w:val="Body"/>
      </w:pPr>
    </w:p>
    <w:sectPr w:rsidR="00F66D0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1D25">
      <w:r>
        <w:separator/>
      </w:r>
    </w:p>
  </w:endnote>
  <w:endnote w:type="continuationSeparator" w:id="0">
    <w:p w:rsidR="00000000" w:rsidRDefault="009D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00" w:rsidRDefault="00F66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1D25">
      <w:r>
        <w:separator/>
      </w:r>
    </w:p>
  </w:footnote>
  <w:footnote w:type="continuationSeparator" w:id="0">
    <w:p w:rsidR="00000000" w:rsidRDefault="009D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00" w:rsidRDefault="00F66D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00"/>
    <w:rsid w:val="009D1D25"/>
    <w:rsid w:val="00F6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620A2-DBA7-4D70-AC28-D158FFEF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D23B8ED1</Template>
  <TotalTime>0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Coordinator CUPE 3902</dc:creator>
  <cp:lastModifiedBy>Office Coordinator CUPE 3902</cp:lastModifiedBy>
  <cp:revision>2</cp:revision>
  <dcterms:created xsi:type="dcterms:W3CDTF">2019-03-13T15:58:00Z</dcterms:created>
  <dcterms:modified xsi:type="dcterms:W3CDTF">2019-03-13T15:58:00Z</dcterms:modified>
</cp:coreProperties>
</file>